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hd w:fill="1F4E5F" w:color="auto" w:val="clear"/>
        <w:spacing w:after="60" w:before="0"/>
      </w:pPr>
      <w:r>
        <w:rPr>
          <w:b/>
          <w:bCs/>
          <w:color w:val="FFFFFF"/>
          <w:sz w:val="30"/>
          <w:szCs w:val="30"/>
        </w:rPr>
        <w:t xml:space="preserve">🗓️ Lesson 4 – 60 Minutes (Speaking Practice)</w:t>
      </w:r>
    </w:p>
    <w:p>
      <w:pPr>
        <w:spacing w:after="100"/>
      </w:pPr>
      <w:r>
        <w:rPr>
          <w:b/>
          <w:bCs/>
          <w:sz w:val="26"/>
          <w:szCs w:val="26"/>
        </w:rPr>
        <w:t xml:space="preserve">🏛️ Theme: </w:t>
      </w:r>
      <w:r>
        <w:rPr>
          <w:b/>
          <w:bCs/>
          <w:color w:val="2E75B6"/>
          <w:sz w:val="26"/>
          <w:szCs w:val="26"/>
        </w:rPr>
        <w:t xml:space="preserve">Historical Places &amp; Heritage</w:t>
      </w:r>
    </w:p>
    <w:p>
      <w:pPr>
        <w:spacing w:after="200"/>
      </w:pPr>
      <w:r>
        <w:rPr>
          <w:i/>
          <w:iCs/>
          <w:sz w:val="20"/>
          <w:szCs w:val="20"/>
        </w:rPr>
        <w:t xml:space="preserve">IELTS Speaking Practice – Band 6.5 level</w:t>
      </w:r>
    </w:p>
    <w:p>
      <w:pPr>
        <w:pStyle w:val="Heading2"/>
        <w:pBdr>
          <w:bottom w:val="single" w:color="1F4E5F" w:sz="8" w:space="4"/>
        </w:pBdr>
        <w:spacing w:after="140" w:before="260"/>
      </w:pPr>
      <w:r>
        <w:rPr>
          <w:b/>
          <w:bCs/>
          <w:color w:val="1F4E5F"/>
          <w:sz w:val="26"/>
          <w:szCs w:val="26"/>
        </w:rPr>
        <w:t xml:space="preserve">📖 Key Vocabulary – Pre-teach Before Class (30 words)</w:t>
      </w:r>
    </w:p>
    <w:p>
      <w:pPr>
        <w:spacing w:after="120"/>
      </w:pPr>
      <w:r>
        <w:t xml:space="preserve">Introduce or review these words with students before starting the lesson so they can use them during speaking practice.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relic</w:t>
      </w:r>
      <w:r>
        <w:t xml:space="preserve"> – an object or custom surviving from an earlier time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an artifact</w:t>
      </w:r>
      <w:r>
        <w:t xml:space="preserve"> – an object made by a human, often of historical interest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monument</w:t>
      </w:r>
      <w:r>
        <w:t xml:space="preserve"> – a structure built to commemorate a person or event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antiquity</w:t>
      </w:r>
      <w:r>
        <w:t xml:space="preserve"> – the ancient past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excavate</w:t>
      </w:r>
      <w:r>
        <w:t xml:space="preserve"> – to dig up and reveal something buried, such as ruins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ruin</w:t>
      </w:r>
      <w:r>
        <w:t xml:space="preserve"> – the remains of a destroyed or decayed structure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archaeology</w:t>
      </w:r>
      <w:r>
        <w:t xml:space="preserve"> – the study of human history through excavation of sites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dynasty</w:t>
      </w:r>
      <w:r>
        <w:t xml:space="preserve"> – a series of rulers from the same family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preservation</w:t>
      </w:r>
      <w:r>
        <w:t xml:space="preserve"> – the act of protecting something from damage or destruction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restoration</w:t>
      </w:r>
      <w:r>
        <w:t xml:space="preserve"> – the process of returning something to its original condition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authenticity</w:t>
      </w:r>
      <w:r>
        <w:t xml:space="preserve"> – the quality of being genuine or original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colonial era</w:t>
      </w:r>
      <w:r>
        <w:t xml:space="preserve"> – a historical period when a country was ruled by another power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an heirloom</w:t>
      </w:r>
      <w:r>
        <w:t xml:space="preserve"> – a valuable object passed down through generations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folklore</w:t>
      </w:r>
      <w:r>
        <w:t xml:space="preserve"> – traditional stories and beliefs of a community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an era</w:t>
      </w:r>
      <w:r>
        <w:t xml:space="preserve"> – a distinct period of history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commemorate</w:t>
      </w:r>
      <w:r>
        <w:t xml:space="preserve"> – to honor the memory of something or someone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indigenous</w:t>
      </w:r>
      <w:r>
        <w:t xml:space="preserve"> – originating naturally in a particular place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civilization</w:t>
      </w:r>
      <w:r>
        <w:t xml:space="preserve"> – a complex human society with organized culture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legacy</w:t>
      </w:r>
      <w:r>
        <w:t xml:space="preserve"> – something handed down from the past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chronicle</w:t>
      </w:r>
      <w:r>
        <w:t xml:space="preserve"> – a factual, chronological record of events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unearth</w:t>
      </w:r>
      <w:r>
        <w:t xml:space="preserve"> – to discover something previously hidden or unknown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conservation</w:t>
      </w:r>
      <w:r>
        <w:t xml:space="preserve"> – the protection of natural or cultural resources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pilgrimage</w:t>
      </w:r>
      <w:r>
        <w:t xml:space="preserve"> – a journey to a place of historical or spiritual significance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antiquated</w:t>
      </w:r>
      <w:r>
        <w:t xml:space="preserve"> – old-fashioned or outdated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an inscription</w:t>
      </w:r>
      <w:r>
        <w:t xml:space="preserve"> – words carved or engraved onto a surface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historic landmark</w:t>
      </w:r>
      <w:r>
        <w:t xml:space="preserve"> – a site officially recognized for its historical importance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pass down</w:t>
      </w:r>
      <w:r>
        <w:t xml:space="preserve"> – to give something, such as knowledge or traditions, to later generations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bygone era</w:t>
      </w:r>
      <w:r>
        <w:t xml:space="preserve"> – a time in the past that no longer exists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heritage tourism</w:t>
      </w:r>
      <w:r>
        <w:t xml:space="preserve"> – travel focused on visiting culturally or historically significant sites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timeless</w:t>
      </w:r>
      <w:r>
        <w:t xml:space="preserve"> – not affected by the passage of time</w:t>
      </w:r>
    </w:p>
    <w:p>
      <w:pPr>
        <w:pStyle w:val="Heading2"/>
        <w:pBdr>
          <w:bottom w:val="single" w:color="1F4E5F" w:sz="8" w:space="4"/>
        </w:pBdr>
        <w:spacing w:after="140" w:before="260"/>
      </w:pPr>
      <w:r>
        <w:rPr>
          <w:b/>
          <w:bCs/>
          <w:color w:val="1F4E5F"/>
          <w:sz w:val="26"/>
          <w:szCs w:val="26"/>
        </w:rPr>
        <w:t xml:space="preserve">🕐 0'–10': Warm-up &amp; Opening Question</w:t>
      </w:r>
    </w:p>
    <w:p>
      <w:pPr>
        <w:spacing w:after="120"/>
      </w:pPr>
      <w:r>
        <w:rPr>
          <w:b/>
          <w:bCs/>
        </w:rPr>
        <w:t xml:space="preserve">Purpose: </w:t>
      </w:r>
      <w:r>
        <w:t xml:space="preserve">Help everyone relax, get comfortable speaking, and activate ideas.</w:t>
      </w:r>
    </w:p>
    <w:p>
      <w:pPr>
        <w:spacing w:after="60"/>
      </w:pPr>
      <w:r>
        <w:rPr>
          <w:b/>
          <w:bCs/>
        </w:rPr>
        <w:t xml:space="preserve">Teacher asks:</w:t>
      </w:r>
    </w:p>
    <w:p>
      <w:pPr>
        <w:spacing w:after="120"/>
        <w:ind w:left="431"/>
      </w:pPr>
      <w:r>
        <w:rPr>
          <w:b/>
          <w:bCs/>
          <w:i/>
          <w:iCs/>
        </w:rPr>
        <w:t xml:space="preserve">👉 "Do you enjoy visiting historical sites?"</w:t>
      </w:r>
    </w:p>
    <w:p>
      <w:pPr>
        <w:spacing w:after="60"/>
      </w:pPr>
      <w:r>
        <w:rPr>
          <w:b/>
          <w:bCs/>
        </w:rPr>
        <w:t xml:space="preserve">Follow-up questions: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What's the most interesting historical place you've visited?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Do you think preserving old buildings is important?</w:t>
      </w:r>
    </w:p>
    <w:p>
      <w:pPr>
        <w:spacing w:after="60"/>
      </w:pPr>
      <w:r>
        <w:rPr>
          <w:b/>
          <w:bCs/>
        </w:rPr>
        <w:t xml:space="preserve">➡ </w:t>
      </w:r>
      <w:r>
        <w:t xml:space="preserve">Each student answers briefly (about 1 minute); the teacher asks 1–2 short follow-ups to keep it natural.</w:t>
      </w:r>
    </w:p>
    <w:p>
      <w:pPr>
        <w:pStyle w:val="Heading2"/>
        <w:pBdr>
          <w:bottom w:val="single" w:color="1F4E5F" w:sz="8" w:space="4"/>
        </w:pBdr>
        <w:spacing w:after="140" w:before="260"/>
      </w:pPr>
      <w:r>
        <w:rPr>
          <w:b/>
          <w:bCs/>
          <w:color w:val="1F4E5F"/>
          <w:sz w:val="26"/>
          <w:szCs w:val="26"/>
        </w:rPr>
        <w:t xml:space="preserve">🗣️ 10'–45': IELTS Speaking – Part 2 Practice</w:t>
      </w:r>
    </w:p>
    <w:p>
      <w:pPr>
        <w:spacing w:after="60"/>
      </w:pPr>
      <w:r>
        <w:rPr>
          <w:b/>
          <w:bCs/>
        </w:rPr>
        <w:t xml:space="preserve">Format: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1 minute preparation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1 minute 20 seconds speaking per student</w:t>
      </w:r>
    </w:p>
    <w:p>
      <w:pPr>
        <w:spacing w:after="100"/>
      </w:pPr>
      <w:r>
        <w:t xml:space="preserve">Students choose or are assigned </w:t>
      </w:r>
      <w:r>
        <w:rPr>
          <w:b/>
          <w:bCs/>
        </w:rPr>
        <w:t xml:space="preserve">ONE</w:t>
      </w:r>
      <w:r>
        <w:t xml:space="preserve"> of the topics below:</w:t>
      </w:r>
    </w:p>
    <w:p>
      <w:pPr>
        <w:pStyle w:val="ListParagraph"/>
        <w:numPr>
          <w:ilvl w:val="0"/>
          <w:numId w:val="4"/>
        </w:numPr>
        <w:spacing w:after="60" w:before="100"/>
      </w:pPr>
      <w:r>
        <w:rPr>
          <w:b/>
          <w:bCs/>
        </w:rPr>
        <w:t xml:space="preserve">Describe a historical place you have visited.</w:t>
      </w:r>
    </w:p>
    <w:p>
      <w:pPr>
        <w:spacing w:after="40"/>
        <w:ind w:left="504"/>
      </w:pPr>
      <w:r>
        <w:rPr>
          <w:i/>
          <w:iCs/>
        </w:rPr>
        <w:t xml:space="preserve">You should say: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Where it is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What its history is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What you saw or did there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And explain why it left an impression on you</w:t>
      </w:r>
    </w:p>
    <w:p>
      <w:pPr>
        <w:pStyle w:val="ListParagraph"/>
        <w:numPr>
          <w:ilvl w:val="0"/>
          <w:numId w:val="4"/>
        </w:numPr>
        <w:spacing w:after="60" w:before="100"/>
      </w:pPr>
      <w:r>
        <w:rPr>
          <w:b/>
          <w:bCs/>
        </w:rPr>
        <w:t xml:space="preserve">Describe a historical event you find interesting.</w:t>
      </w:r>
    </w:p>
    <w:p>
      <w:pPr>
        <w:spacing w:after="40"/>
        <w:ind w:left="504"/>
      </w:pPr>
      <w:r>
        <w:rPr>
          <w:i/>
          <w:iCs/>
        </w:rPr>
        <w:t xml:space="preserve">You should say: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What the event was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When it happened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Why you find it interesting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And explain how it affected your country or the world</w:t>
      </w:r>
    </w:p>
    <w:p>
      <w:pPr>
        <w:pStyle w:val="ListParagraph"/>
        <w:numPr>
          <w:ilvl w:val="0"/>
          <w:numId w:val="4"/>
        </w:numPr>
        <w:spacing w:after="60" w:before="100"/>
      </w:pPr>
      <w:r>
        <w:rPr>
          <w:b/>
          <w:bCs/>
        </w:rPr>
        <w:t xml:space="preserve">Describe an old building or landmark that you would like to see preserved.</w:t>
      </w:r>
    </w:p>
    <w:p>
      <w:pPr>
        <w:spacing w:after="40"/>
        <w:ind w:left="504"/>
      </w:pPr>
      <w:r>
        <w:rPr>
          <w:i/>
          <w:iCs/>
        </w:rPr>
        <w:t xml:space="preserve">You should say: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What it is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Why it is significant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What might happen to it if it isn't preserved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And explain why it matters to protect it</w:t>
      </w:r>
    </w:p>
    <w:p>
      <w:pPr>
        <w:spacing w:after="60" w:before="100"/>
      </w:pPr>
      <w:r>
        <w:rPr>
          <w:b/>
          <w:bCs/>
        </w:rPr>
        <w:t xml:space="preserve">➡ Timing suggestion: </w:t>
      </w:r>
      <w:r>
        <w:t xml:space="preserve">1 minute for preparation, then start speaking.</w:t>
      </w:r>
    </w:p>
    <w:p>
      <w:pPr>
        <w:pStyle w:val="Heading2"/>
        <w:pBdr>
          <w:bottom w:val="single" w:color="1F4E5F" w:sz="8" w:space="4"/>
        </w:pBdr>
        <w:spacing w:after="140" w:before="260"/>
      </w:pPr>
      <w:r>
        <w:rPr>
          <w:b/>
          <w:bCs/>
          <w:color w:val="1F4E5F"/>
          <w:sz w:val="26"/>
          <w:szCs w:val="26"/>
        </w:rPr>
        <w:t xml:space="preserve">💬 45'–55': Follow-up Discussion (Part 3 style)</w:t>
      </w:r>
    </w:p>
    <w:p>
      <w:pPr>
        <w:spacing w:after="120"/>
      </w:pPr>
      <w:r>
        <w:t xml:space="preserve">The teacher chooses questions related to the topics above, for example:</w:t>
      </w:r>
    </w:p>
    <w:p>
      <w:pPr>
        <w:spacing w:after="80" w:before="160"/>
      </w:pPr>
      <w:r>
        <w:rPr>
          <w:b/>
          <w:bCs/>
          <w:color w:val="2E75B6"/>
          <w:sz w:val="23"/>
          <w:szCs w:val="23"/>
        </w:rPr>
        <w:t xml:space="preserve">Preserving Heritage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Why is it important to preserve historical sites?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Should modern development ever take priority over historic preservation?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Who should be responsible for funding heritage conservation?</w:t>
      </w:r>
    </w:p>
    <w:p>
      <w:pPr>
        <w:spacing w:after="80" w:before="160"/>
      </w:pPr>
      <w:r>
        <w:rPr>
          <w:b/>
          <w:bCs/>
          <w:color w:val="2E75B6"/>
          <w:sz w:val="23"/>
          <w:szCs w:val="23"/>
        </w:rPr>
        <w:t xml:space="preserve">History &amp; Identity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How does learning about history shape a country's identity?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Do you think younger generations are losing interest in history?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Can visiting historical sites change the way people think about the present?</w:t>
      </w:r>
    </w:p>
    <w:p>
      <w:pPr>
        <w:spacing w:after="60" w:before="60"/>
      </w:pPr>
      <w:r>
        <w:rPr>
          <w:b/>
          <w:bCs/>
        </w:rPr>
        <w:t xml:space="preserve">➡ </w:t>
      </w:r>
      <w:r>
        <w:t xml:space="preserve">Students discuss briefly; the teacher adds ideas, vocabulary, and useful structures.</w:t>
      </w:r>
    </w:p>
    <w:p>
      <w:pPr>
        <w:spacing w:after="80" w:before="160"/>
      </w:pPr>
      <w:r>
        <w:rPr>
          <w:b/>
          <w:bCs/>
          <w:color w:val="2E75B6"/>
          <w:sz w:val="23"/>
          <w:szCs w:val="23"/>
        </w:rPr>
        <w:t xml:space="preserve">🔑 Useful Vocabulary</w:t>
      </w:r>
    </w:p>
    <w:p>
      <w:pPr>
        <w:pStyle w:val="ListParagraph"/>
        <w:numPr>
          <w:ilvl w:val="0"/>
          <w:numId w:val="6"/>
        </w:numPr>
        <w:spacing w:after="40"/>
      </w:pPr>
      <w:r>
        <w:rPr>
          <w:b/>
          <w:bCs/>
          <w:i/>
          <w:iCs/>
        </w:rPr>
        <w:t xml:space="preserve">to fall into disrepair</w:t>
      </w:r>
      <w:r>
        <w:t xml:space="preserve"> – to gradually deteriorate from neglect</w:t>
      </w:r>
    </w:p>
    <w:p>
      <w:pPr>
        <w:pStyle w:val="ListParagraph"/>
        <w:numPr>
          <w:ilvl w:val="0"/>
          <w:numId w:val="6"/>
        </w:numPr>
        <w:spacing w:after="40"/>
      </w:pPr>
      <w:r>
        <w:rPr>
          <w:b/>
          <w:bCs/>
          <w:i/>
          <w:iCs/>
        </w:rPr>
        <w:t xml:space="preserve">a UNESCO World Heritage Site</w:t>
      </w:r>
      <w:r>
        <w:t xml:space="preserve"> – a place officially recognized for its cultural significance</w:t>
      </w:r>
    </w:p>
    <w:p>
      <w:pPr>
        <w:pStyle w:val="ListParagraph"/>
        <w:numPr>
          <w:ilvl w:val="0"/>
          <w:numId w:val="6"/>
        </w:numPr>
        <w:spacing w:after="40"/>
      </w:pPr>
      <w:r>
        <w:rPr>
          <w:b/>
          <w:bCs/>
          <w:i/>
          <w:iCs/>
        </w:rPr>
        <w:t xml:space="preserve">cultural heritage</w:t>
      </w:r>
      <w:r>
        <w:t xml:space="preserve"> – traditions and sites passed down from previous generations</w:t>
      </w:r>
    </w:p>
    <w:p>
      <w:pPr>
        <w:pStyle w:val="ListParagraph"/>
        <w:numPr>
          <w:ilvl w:val="0"/>
          <w:numId w:val="6"/>
        </w:numPr>
        <w:spacing w:after="40"/>
      </w:pPr>
      <w:r>
        <w:rPr>
          <w:b/>
          <w:bCs/>
          <w:i/>
          <w:iCs/>
        </w:rPr>
        <w:t xml:space="preserve">to shed light on something</w:t>
      </w:r>
      <w:r>
        <w:t xml:space="preserve"> – to make something clearer or easier to understand</w:t>
      </w:r>
    </w:p>
    <w:p>
      <w:pPr>
        <w:pStyle w:val="Heading2"/>
        <w:pBdr>
          <w:bottom w:val="single" w:color="1F4E5F" w:sz="8" w:space="4"/>
        </w:pBdr>
        <w:spacing w:after="140" w:before="260"/>
      </w:pPr>
      <w:r>
        <w:rPr>
          <w:b/>
          <w:bCs/>
          <w:color w:val="1F4E5F"/>
          <w:sz w:val="26"/>
          <w:szCs w:val="26"/>
        </w:rPr>
        <w:t xml:space="preserve">🌟 55'–60': Wrap-up &amp; Closing</w:t>
      </w:r>
    </w:p>
    <w:p>
      <w:pPr>
        <w:pStyle w:val="ListParagraph"/>
        <w:numPr>
          <w:ilvl w:val="0"/>
          <w:numId w:val="7"/>
        </w:numPr>
        <w:spacing w:after="60"/>
      </w:pPr>
      <w:r>
        <w:t xml:space="preserve">Quick recap of interesting or strong answers.</w:t>
      </w:r>
    </w:p>
    <w:p>
      <w:pPr>
        <w:pStyle w:val="ListParagraph"/>
        <w:numPr>
          <w:ilvl w:val="0"/>
          <w:numId w:val="7"/>
        </w:numPr>
        <w:spacing w:after="60"/>
      </w:pPr>
      <w:r>
        <w:t xml:space="preserve">One student summarizes what they learned today.</w:t>
      </w:r>
    </w:p>
    <w:p>
      <w:pPr>
        <w:pStyle w:val="ListParagraph"/>
        <w:numPr>
          <w:ilvl w:val="0"/>
          <w:numId w:val="7"/>
        </w:numPr>
        <w:spacing w:after="60"/>
      </w:pPr>
      <w:r>
        <w:t xml:space="preserve">Thank the teacher for joining.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76" w:hanging="288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04" w:hanging="504"/>
      </w:pPr>
    </w:lvl>
  </w:abstractNum>
  <w:abstractNum w:abstractNumId="4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76" w:hanging="288"/>
      </w:pPr>
    </w:lvl>
  </w:abstractNum>
  <w:abstractNum w:abstractNumId="5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76" w:hanging="288"/>
      </w:pPr>
    </w:lvl>
  </w:abstractNum>
  <w:abstractNum w:abstractNumId="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04" w:hanging="504"/>
      </w:pPr>
    </w:lvl>
  </w:abstractNum>
  <w:abstractNum w:abstractNumId="7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76" w:hanging="288"/>
      </w:pPr>
    </w:lvl>
  </w:abstractNum>
  <w:num w:numId="1">
    <w:abstractNumId w:val="1"/>
    <w:lvlOverride w:ilvl="0">
      <w:startOverride w:val="1"/>
    </w:lvlOverride>
  </w:num>
  <w:num w:numId="2">
    <w:abstractNumId w:val="6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  <w:num w:numId="5">
    <w:abstractNumId w:val="4"/>
    <w:lvlOverride w:ilvl="0">
      <w:startOverride w:val="1"/>
    </w:lvlOverride>
  </w:num>
  <w:num w:numId="6">
    <w:abstractNumId w:val="5"/>
    <w:lvlOverride w:ilvl="0">
      <w:startOverride w:val="1"/>
    </w:lvlOverride>
  </w:num>
  <w:num w:numId="7">
    <w:abstractNumId w:val="7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2026-08-03T14:49:58.170Z</dcterms:created>
  <dcterms:modified xsi:type="dcterms:W3CDTF">2026-08-03T14:49:58.170Z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